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76" w:rsidRPr="00C61476" w:rsidRDefault="00C61476" w:rsidP="00C61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Контрольно – счетная группа</w:t>
      </w:r>
    </w:p>
    <w:p w:rsidR="00C61476" w:rsidRPr="00C61476" w:rsidRDefault="00C61476" w:rsidP="00C61476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Финляндский округ</w:t>
      </w:r>
    </w:p>
    <w:p w:rsidR="00C61476" w:rsidRPr="004237B5" w:rsidRDefault="00C61476" w:rsidP="00C61476">
      <w:pPr>
        <w:pBdr>
          <w:bottom w:val="thinThickMediumGap" w:sz="24" w:space="1" w:color="auto"/>
        </w:pBdr>
        <w:spacing w:after="0" w:line="240" w:lineRule="auto"/>
        <w:jc w:val="center"/>
        <w:rPr>
          <w:b/>
          <w:sz w:val="16"/>
          <w:szCs w:val="16"/>
        </w:rPr>
      </w:pPr>
    </w:p>
    <w:p w:rsidR="00C61476" w:rsidRDefault="00C61476" w:rsidP="00C61476">
      <w:pPr>
        <w:spacing w:after="0" w:line="240" w:lineRule="auto"/>
        <w:ind w:left="4956" w:firstLine="709"/>
        <w:rPr>
          <w:b/>
          <w:sz w:val="28"/>
          <w:szCs w:val="28"/>
        </w:rPr>
      </w:pPr>
    </w:p>
    <w:p w:rsidR="00C61476" w:rsidRDefault="00C61476" w:rsidP="00C61476">
      <w:pPr>
        <w:spacing w:after="0" w:line="240" w:lineRule="auto"/>
        <w:ind w:left="4956" w:firstLine="709"/>
        <w:rPr>
          <w:b/>
          <w:sz w:val="28"/>
          <w:szCs w:val="28"/>
        </w:rPr>
      </w:pPr>
    </w:p>
    <w:p w:rsidR="00C61476" w:rsidRP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ОТЧЕТ № </w:t>
      </w:r>
      <w:r w:rsidR="00FF32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/1</w:t>
      </w:r>
      <w:r w:rsidR="002F5C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</w:p>
    <w:p w:rsidR="00C61476" w:rsidRP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ходе исполнения местного бюджета муниципального обр</w:t>
      </w:r>
      <w:r w:rsidR="004559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азования</w:t>
      </w:r>
    </w:p>
    <w:p w:rsid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614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Финляндск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ий округ за 201</w:t>
      </w:r>
      <w:r w:rsidR="002F5C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p w:rsidR="00C61476" w:rsidRDefault="00C61476" w:rsidP="00C6147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1476" w:rsidRPr="00C61476" w:rsidRDefault="00C61476" w:rsidP="008167E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61476" w:rsidRPr="00DA4544" w:rsidRDefault="00CB3207" w:rsidP="008167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2F5C67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AB745F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>апреля</w:t>
      </w:r>
      <w:r w:rsidR="00C61476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 201</w:t>
      </w:r>
      <w:r w:rsidR="002F5C67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C61476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 г. Санкт-Петербург</w:t>
      </w:r>
      <w:r w:rsidR="00C61476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C61476" w:rsidRPr="00DA4544" w:rsidRDefault="00C61476" w:rsidP="008167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1476" w:rsidRPr="00DA4544" w:rsidRDefault="00C61476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Контрольно-счетной группой муниципального образования Финляндский округ проведена проверка отчета об исполнении местного бюджета муниципального образования Финляндский округ за </w:t>
      </w:r>
      <w:r w:rsidR="000C55F5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2F5C67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0C55F5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p w:rsidR="00C61476" w:rsidRPr="00DA4544" w:rsidRDefault="00C61476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Проверка проводилась с ведома </w:t>
      </w:r>
      <w:r w:rsidR="00BE4A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и.о. </w:t>
      </w:r>
      <w:r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главы Мест</w:t>
      </w:r>
      <w:r w:rsidR="000C55F5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ной администрации </w:t>
      </w:r>
      <w:proofErr w:type="spellStart"/>
      <w:r w:rsidR="00BE4A59">
        <w:rPr>
          <w:rFonts w:ascii="Times New Roman" w:eastAsia="Times New Roman" w:hAnsi="Times New Roman" w:cs="Times New Roman"/>
          <w:sz w:val="24"/>
          <w:szCs w:val="24"/>
          <w:lang w:eastAsia="ar-SA"/>
        </w:rPr>
        <w:t>Шесточенко</w:t>
      </w:r>
      <w:proofErr w:type="spellEnd"/>
      <w:r w:rsidR="00BE4A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И.Б.</w:t>
      </w:r>
      <w:proofErr w:type="gramEnd"/>
    </w:p>
    <w:p w:rsidR="00C61476" w:rsidRPr="00DA4544" w:rsidRDefault="00C61476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Проверка проводилась в соответствии с действующими законодательными и</w:t>
      </w:r>
      <w:r w:rsidR="0045591C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C55F5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нормативными правовыми актами.</w:t>
      </w:r>
    </w:p>
    <w:p w:rsidR="00C61476" w:rsidRPr="00DA4544" w:rsidRDefault="00C61476" w:rsidP="008167EB">
      <w:pPr>
        <w:suppressAutoHyphens/>
        <w:spacing w:before="20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45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Проверкой установлено</w:t>
      </w:r>
      <w:r w:rsidR="000C55F5" w:rsidRPr="00DA45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C61476" w:rsidRPr="00DA4544" w:rsidRDefault="00C61476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Основными принципами утвержденного местного бюджета муниципального образования Финляндский округ на 201</w:t>
      </w:r>
      <w:r w:rsidR="002F5C67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являются прозрачность, социальная направленность. Бюджетный процесс осуществлялся на основе Закона Санкт-Петербурга «О</w:t>
      </w:r>
      <w:r w:rsidR="0045591C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2F5C67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бюджете Санкт-Петербурга на 2018</w:t>
      </w:r>
      <w:r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на плановый период 201</w:t>
      </w:r>
      <w:r w:rsidR="002F5C67">
        <w:rPr>
          <w:rFonts w:ascii="Times New Roman" w:eastAsia="Times New Roman" w:hAnsi="Times New Roman" w:cs="Times New Roman"/>
          <w:sz w:val="24"/>
          <w:szCs w:val="24"/>
          <w:lang w:eastAsia="ar-SA"/>
        </w:rPr>
        <w:t>9 и 2020</w:t>
      </w:r>
      <w:r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годов», Устава муниципального образования Финляндский округ, Положения о бюджетном процессе в</w:t>
      </w:r>
      <w:r w:rsidR="0045591C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муниципальном образовании Финляндский округ и других нормативно-правовых актов муниципального</w:t>
      </w:r>
      <w:r w:rsidR="000C55F5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 Финляндский округ.</w:t>
      </w:r>
    </w:p>
    <w:p w:rsidR="00C61476" w:rsidRPr="00DA4544" w:rsidRDefault="00C61476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Законом Санкт-Петербурга о бюджете на 201</w:t>
      </w:r>
      <w:r w:rsidR="002F5C67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0C55F5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законодательно </w:t>
      </w:r>
      <w:proofErr w:type="gramStart"/>
      <w:r w:rsidR="000C55F5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определены</w:t>
      </w:r>
      <w:proofErr w:type="gramEnd"/>
      <w:r w:rsidR="000C55F5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61476" w:rsidRPr="00DA4544" w:rsidRDefault="000F2003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C61476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перечень </w:t>
      </w:r>
      <w:proofErr w:type="gramStart"/>
      <w:r w:rsidR="00C61476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источников доходов бюджетов внутригородских муниципальных образований Санкт-Петербурга</w:t>
      </w:r>
      <w:proofErr w:type="gramEnd"/>
      <w:r w:rsidR="00C61476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нормативы отчислений</w:t>
      </w:r>
      <w:r w:rsidR="000C55F5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местные бюджеты в 201</w:t>
      </w:r>
      <w:r w:rsidR="002F5C67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0C55F5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году;</w:t>
      </w:r>
    </w:p>
    <w:p w:rsidR="00C61476" w:rsidRPr="00DA4544" w:rsidRDefault="000F2003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пере</w:t>
      </w:r>
      <w:r w:rsidR="00C61476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чень расходных обязательств внутригородских муниципальны</w:t>
      </w:r>
      <w:r w:rsidR="000C55F5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х образований Санкт-Петербурга.</w:t>
      </w:r>
    </w:p>
    <w:p w:rsidR="008167EB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Местный бюджет муниципального образования Финляндский округ на 201</w:t>
      </w:r>
      <w:r w:rsidR="002F5C67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356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утвержден решением Муниципального совета муниципального образования Финляндский округ от </w:t>
      </w:r>
      <w:r w:rsidR="002F5C67">
        <w:rPr>
          <w:rFonts w:ascii="Times New Roman" w:eastAsia="Times New Roman" w:hAnsi="Times New Roman" w:cs="Times New Roman"/>
          <w:sz w:val="24"/>
          <w:szCs w:val="24"/>
          <w:lang w:eastAsia="ar-SA"/>
        </w:rPr>
        <w:t>14.11.2017</w:t>
      </w:r>
      <w:r w:rsidR="00CB3207" w:rsidRPr="00CB3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</w:t>
      </w:r>
      <w:r w:rsidR="002F5C67">
        <w:rPr>
          <w:rFonts w:ascii="Times New Roman" w:eastAsia="Times New Roman" w:hAnsi="Times New Roman" w:cs="Times New Roman"/>
          <w:sz w:val="24"/>
          <w:szCs w:val="24"/>
          <w:lang w:eastAsia="ar-SA"/>
        </w:rPr>
        <w:t>41</w:t>
      </w:r>
      <w:r w:rsidR="00CB3207" w:rsidRPr="00CB3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местного бюджета муниципального образования Финляндский округ на 201</w:t>
      </w:r>
      <w:r w:rsidR="002F5C67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CB3207" w:rsidRPr="00CB3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год». Основные параметры местного бюджета на 201</w:t>
      </w:r>
      <w:r w:rsidR="002F5C67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CB3207" w:rsidRPr="00CB32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были утверждены по доходам в </w:t>
      </w:r>
      <w:r w:rsidR="002B52F2" w:rsidRPr="002B52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общей сумме </w:t>
      </w:r>
      <w:r w:rsidR="00BE4A59">
        <w:rPr>
          <w:rFonts w:ascii="Times New Roman" w:eastAsia="Times New Roman" w:hAnsi="Times New Roman" w:cs="Times New Roman"/>
          <w:sz w:val="24"/>
          <w:szCs w:val="24"/>
          <w:lang w:eastAsia="ar-SA"/>
        </w:rPr>
        <w:t>128 188,5</w:t>
      </w:r>
      <w:r w:rsidR="002B52F2" w:rsidRPr="002B52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</w:t>
      </w:r>
      <w:r w:rsidR="00BE4A5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б. и по расходам в общей сумме 135 496,5 </w:t>
      </w:r>
      <w:r w:rsidR="002B52F2" w:rsidRPr="002B52F2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руб.</w:t>
      </w:r>
    </w:p>
    <w:p w:rsidR="00356619" w:rsidRPr="00356619" w:rsidRDefault="00923EBF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>В ходе исполнения местного бюджета в 201</w:t>
      </w:r>
      <w:r w:rsidR="00BE4A5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в него </w:t>
      </w:r>
      <w:r w:rsidR="00BE4A59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восемь</w:t>
      </w:r>
      <w:r w:rsidRPr="00923E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 решениями Муниципального совета вносились изменения, в результате которых </w:t>
      </w:r>
      <w:r w:rsidR="002B52F2" w:rsidRPr="002B52F2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доходы у</w:t>
      </w:r>
      <w:r w:rsidR="00BE4A59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меньшены</w:t>
      </w:r>
      <w:r w:rsidR="002B52F2" w:rsidRPr="002B52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 w:rsidR="00BE4A59">
        <w:rPr>
          <w:rFonts w:ascii="Times New Roman" w:eastAsia="Times New Roman" w:hAnsi="Times New Roman" w:cs="Times New Roman"/>
          <w:sz w:val="24"/>
          <w:szCs w:val="24"/>
          <w:lang w:eastAsia="ar-SA"/>
        </w:rPr>
        <w:t>401,0</w:t>
      </w:r>
      <w:r w:rsidR="002B52F2" w:rsidRPr="002B52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и расходы увеличены на </w:t>
      </w:r>
      <w:r w:rsidR="00BE4A59">
        <w:rPr>
          <w:rFonts w:ascii="Times New Roman" w:eastAsia="Times New Roman" w:hAnsi="Times New Roman" w:cs="Times New Roman"/>
          <w:sz w:val="24"/>
          <w:szCs w:val="24"/>
          <w:lang w:eastAsia="ar-SA"/>
        </w:rPr>
        <w:t>1 393,2</w:t>
      </w:r>
      <w:r w:rsidR="002B52F2" w:rsidRPr="002B52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и составили </w:t>
      </w:r>
      <w:r w:rsidR="00BE4A59">
        <w:rPr>
          <w:rFonts w:ascii="Times New Roman" w:eastAsia="Times New Roman" w:hAnsi="Times New Roman" w:cs="Times New Roman"/>
          <w:sz w:val="24"/>
          <w:szCs w:val="24"/>
          <w:lang w:eastAsia="ar-SA"/>
        </w:rPr>
        <w:t>127 787,5</w:t>
      </w:r>
      <w:r w:rsidR="002B52F2" w:rsidRPr="002B52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и </w:t>
      </w:r>
      <w:r w:rsidR="00BE4A59">
        <w:rPr>
          <w:rFonts w:ascii="Times New Roman" w:eastAsia="Times New Roman" w:hAnsi="Times New Roman" w:cs="Times New Roman"/>
          <w:sz w:val="24"/>
          <w:szCs w:val="24"/>
          <w:lang w:eastAsia="ar-SA"/>
        </w:rPr>
        <w:t>136 889,7</w:t>
      </w:r>
      <w:r w:rsidR="002B52F2" w:rsidRPr="002B52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соответственно, дефицит бюджета составил </w:t>
      </w:r>
      <w:r w:rsidR="00BE4A59">
        <w:rPr>
          <w:rFonts w:ascii="Times New Roman" w:eastAsia="Times New Roman" w:hAnsi="Times New Roman" w:cs="Times New Roman"/>
          <w:sz w:val="24"/>
          <w:szCs w:val="24"/>
          <w:lang w:eastAsia="ar-SA"/>
        </w:rPr>
        <w:t>9 102,</w:t>
      </w:r>
      <w:r w:rsidR="004E2EB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B52F2" w:rsidRPr="002B52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</w:t>
      </w:r>
      <w:proofErr w:type="gramEnd"/>
    </w:p>
    <w:p w:rsidR="002B52F2" w:rsidRDefault="002B52F2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52F2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Доходы местного бюджета муниципального образования Финляндский округ за 201</w:t>
      </w:r>
      <w:r w:rsidR="00BE4A5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2B52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составили </w:t>
      </w:r>
      <w:r w:rsidR="00BE4A59">
        <w:rPr>
          <w:rFonts w:ascii="Times New Roman" w:eastAsia="Times New Roman" w:hAnsi="Times New Roman" w:cs="Times New Roman"/>
          <w:sz w:val="24"/>
          <w:szCs w:val="24"/>
          <w:lang w:eastAsia="ar-SA"/>
        </w:rPr>
        <w:t>128 411,5</w:t>
      </w:r>
      <w:r w:rsidRPr="002B52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Утвержденные годовые бюджетные назна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чения выполнены на 100,</w:t>
      </w:r>
      <w:r w:rsidR="00BE4A59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%. </w:t>
      </w:r>
      <w:r w:rsidRPr="002B52F2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 местного бюджета за 201</w:t>
      </w:r>
      <w:r w:rsidR="00BE4A5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2B52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составили </w:t>
      </w:r>
      <w:r w:rsidR="00BE4A59">
        <w:rPr>
          <w:rFonts w:ascii="Times New Roman" w:eastAsia="Times New Roman" w:hAnsi="Times New Roman" w:cs="Times New Roman"/>
          <w:sz w:val="24"/>
          <w:szCs w:val="24"/>
          <w:lang w:eastAsia="ar-SA"/>
        </w:rPr>
        <w:t>135 328,3</w:t>
      </w:r>
      <w:r w:rsidRPr="002B52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(98,</w:t>
      </w:r>
      <w:r w:rsidR="00BE4A59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%).</w:t>
      </w:r>
    </w:p>
    <w:p w:rsidR="002B52F2" w:rsidRDefault="002B52F2" w:rsidP="008167EB">
      <w:pPr>
        <w:spacing w:after="0" w:line="240" w:lineRule="auto"/>
        <w:ind w:firstLine="567"/>
        <w:jc w:val="both"/>
        <w:rPr>
          <w:sz w:val="24"/>
          <w:szCs w:val="24"/>
        </w:rPr>
      </w:pPr>
      <w:r w:rsidRPr="002B52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Превышение расходов над доходами за отчетный период составило </w:t>
      </w:r>
      <w:r w:rsidR="00BE4A59">
        <w:rPr>
          <w:rFonts w:ascii="Times New Roman" w:eastAsia="Times New Roman" w:hAnsi="Times New Roman" w:cs="Times New Roman"/>
          <w:sz w:val="24"/>
          <w:szCs w:val="24"/>
          <w:lang w:eastAsia="ar-SA"/>
        </w:rPr>
        <w:t>6 916,8</w:t>
      </w:r>
      <w:r w:rsidRPr="002B52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(переходящий остаток 201</w:t>
      </w:r>
      <w:r w:rsidR="00BE4A59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2B52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="00BE4A59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2B52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4A59">
        <w:rPr>
          <w:rFonts w:ascii="Times New Roman" w:eastAsia="Times New Roman" w:hAnsi="Times New Roman" w:cs="Times New Roman"/>
          <w:sz w:val="24"/>
          <w:szCs w:val="24"/>
          <w:lang w:eastAsia="ar-SA"/>
        </w:rPr>
        <w:t>10 900,7</w:t>
      </w:r>
      <w:r w:rsidRPr="002B52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руб.).</w:t>
      </w:r>
      <w:r w:rsidRPr="00F73DE4">
        <w:rPr>
          <w:sz w:val="24"/>
          <w:szCs w:val="24"/>
        </w:rPr>
        <w:t xml:space="preserve"> </w:t>
      </w:r>
    </w:p>
    <w:p w:rsidR="007244CB" w:rsidRPr="00E60AA4" w:rsidRDefault="002B52F2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Основной объем (</w:t>
      </w:r>
      <w:r w:rsidR="00E055AF"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>76,0</w:t>
      </w:r>
      <w:r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%) </w:t>
      </w:r>
      <w:r w:rsidRPr="00E60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доходов</w:t>
      </w:r>
      <w:r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сформирован за счет налоговых поступлений, составивших </w:t>
      </w:r>
      <w:r w:rsidR="00E055AF"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>97 641,0</w:t>
      </w:r>
      <w:r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Доля неналоговых доходов составила </w:t>
      </w:r>
      <w:r w:rsidR="00E60AA4"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>6,3</w:t>
      </w:r>
      <w:r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>% (</w:t>
      </w:r>
      <w:r w:rsidR="00E60AA4"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8 069,5 </w:t>
      </w:r>
      <w:r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руб.), безвозмездных поступлений – </w:t>
      </w:r>
      <w:r w:rsidR="00E60AA4"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>17,7</w:t>
      </w:r>
      <w:r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>% (</w:t>
      </w:r>
      <w:r w:rsidR="00E60AA4"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>22 701,0</w:t>
      </w:r>
      <w:r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руб.).</w:t>
      </w:r>
    </w:p>
    <w:p w:rsidR="00356619" w:rsidRPr="00E60AA4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Фактические налоговые поступления по налогу, взимаемому с налогоплательщиков, выбравших в качестве объекта налогообложения доходы (в том числе за налоговые периоды, истекшие до 1 января 2011 года) и налогу, взимаемому с</w:t>
      </w:r>
      <w:r w:rsidR="00E52E31"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налогоплательщиков, выбравших в качестве объекта налогообложения доходы, уменьшенные на величину расходов (в том числе за налоговые периоды, истекшие до</w:t>
      </w:r>
      <w:r w:rsidR="00E52E31"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52E31"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января 2011 года) составили </w:t>
      </w:r>
      <w:r w:rsidR="00E60AA4"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>99,3</w:t>
      </w:r>
      <w:r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и </w:t>
      </w:r>
      <w:r w:rsidR="00E60AA4"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>101,1</w:t>
      </w:r>
      <w:r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>% соответственно, от запланированного</w:t>
      </w:r>
      <w:proofErr w:type="gramEnd"/>
      <w:r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годового объема. Исполнение доходной части бюджета по единому налогу на вмененный доход для отдельных видов деятельности (в том числе за налоговые периоды, истекшие до</w:t>
      </w:r>
      <w:r w:rsidR="00E52E31"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E52E31"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>янв</w:t>
      </w:r>
      <w:r w:rsidR="0009524B"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аря 2011 года) выполнено на </w:t>
      </w:r>
      <w:r w:rsidR="00E60AA4"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>100,9</w:t>
      </w:r>
      <w:r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%, от запланированного годового объема. </w:t>
      </w:r>
      <w:r w:rsidR="007244CB"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Поступления по налогу, взимаемому в связи с применением патентной системы налогообложения</w:t>
      </w:r>
      <w:r w:rsid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7244CB"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составили </w:t>
      </w:r>
      <w:r w:rsidR="00E60AA4"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>119</w:t>
      </w:r>
      <w:r w:rsidR="007244CB"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>% от запланированного годового объема.</w:t>
      </w:r>
    </w:p>
    <w:p w:rsidR="00E60AA4" w:rsidRDefault="00817ADE" w:rsidP="00817A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>В 201</w:t>
      </w:r>
      <w:r w:rsidR="00E60AA4"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муниципальному образованию Финляндский округ Законом Санкт-Петербурга «О бюджете Санкт-Петербурга на 201</w:t>
      </w:r>
      <w:r w:rsidR="00E60AA4"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и на плановый период 201</w:t>
      </w:r>
      <w:r w:rsidR="00E60AA4"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20</w:t>
      </w:r>
      <w:r w:rsidR="00E60AA4"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годов» были предусмотрены средства </w:t>
      </w:r>
      <w:r w:rsidRPr="00E60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субвенций </w:t>
      </w:r>
      <w:r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сумме </w:t>
      </w:r>
      <w:r w:rsid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>23 238,6</w:t>
      </w:r>
      <w:r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</w:t>
      </w:r>
    </w:p>
    <w:p w:rsidR="00817ADE" w:rsidRPr="00E60AA4" w:rsidRDefault="00817ADE" w:rsidP="00817A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Решением Муниципального совета муниципального образования Финляндский округ «Об утверждении местного бюджета муниципального образ</w:t>
      </w:r>
      <w:r w:rsidR="00E60AA4"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>ования Финляндский округ на 2018</w:t>
      </w:r>
      <w:r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год» были предусмотрены за счёт средств межбюджетных трансфертов расходы:</w:t>
      </w:r>
    </w:p>
    <w:p w:rsidR="00817ADE" w:rsidRPr="00E60AA4" w:rsidRDefault="00817ADE" w:rsidP="00817A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сумме </w:t>
      </w:r>
      <w:r w:rsid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>4 594,5</w:t>
      </w:r>
      <w:r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на организацию и осуществление деятельности по опеке и попечительству;</w:t>
      </w:r>
    </w:p>
    <w:p w:rsidR="00817ADE" w:rsidRPr="00E60AA4" w:rsidRDefault="00817ADE" w:rsidP="00817A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сумме </w:t>
      </w:r>
      <w:r w:rsid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>13 540,9</w:t>
      </w:r>
      <w:r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на содержание ребенка в семье опекуна и приемной семье;</w:t>
      </w:r>
    </w:p>
    <w:p w:rsidR="00817ADE" w:rsidRPr="00E60AA4" w:rsidRDefault="00817ADE" w:rsidP="00817A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сумме </w:t>
      </w:r>
      <w:r w:rsid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>5 096,3</w:t>
      </w:r>
      <w:r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на выплату вознаграждения, причитающегося приемному родителю;</w:t>
      </w:r>
    </w:p>
    <w:p w:rsidR="00817ADE" w:rsidRPr="00E60AA4" w:rsidRDefault="00E60AA4" w:rsidP="00817A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>- в сумме 6,9</w:t>
      </w:r>
      <w:r w:rsidR="00817ADE"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на составление протоколов об административных правонарушениях.</w:t>
      </w:r>
    </w:p>
    <w:p w:rsidR="00817ADE" w:rsidRPr="00E60AA4" w:rsidRDefault="00817ADE" w:rsidP="00817A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Остаток средств межбюджетных трансфертов, не использов</w:t>
      </w:r>
      <w:r w:rsidR="00E60AA4"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>анных по состоянию на 01.01.2019</w:t>
      </w:r>
      <w:r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г., составил </w:t>
      </w:r>
      <w:r w:rsid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>537,6</w:t>
      </w:r>
      <w:r w:rsidRPr="00E60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в том числе:</w:t>
      </w:r>
    </w:p>
    <w:p w:rsidR="00817ADE" w:rsidRPr="00E019CF" w:rsidRDefault="00817ADE" w:rsidP="00817A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19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организацию и осуществление деятельности по опеке и попечительству – </w:t>
      </w:r>
      <w:r w:rsidR="00E019CF" w:rsidRPr="00E019CF">
        <w:rPr>
          <w:rFonts w:ascii="Times New Roman" w:eastAsia="Times New Roman" w:hAnsi="Times New Roman" w:cs="Times New Roman"/>
          <w:sz w:val="24"/>
          <w:szCs w:val="24"/>
          <w:lang w:eastAsia="ar-SA"/>
        </w:rPr>
        <w:t>284,7</w:t>
      </w:r>
      <w:r w:rsidRPr="00E019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(экономия фонда оплаты труда, экономия средств, на содержание отдела опеки и попечительства);</w:t>
      </w:r>
    </w:p>
    <w:p w:rsidR="00817ADE" w:rsidRPr="00E019CF" w:rsidRDefault="00817ADE" w:rsidP="00817A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19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выплату денежных средств на содержание ребенка в семье опекуна и приемной семье – </w:t>
      </w:r>
      <w:r w:rsidR="00E60AA4" w:rsidRPr="00E019CF">
        <w:rPr>
          <w:rFonts w:ascii="Times New Roman" w:eastAsia="Times New Roman" w:hAnsi="Times New Roman" w:cs="Times New Roman"/>
          <w:sz w:val="24"/>
          <w:szCs w:val="24"/>
          <w:lang w:eastAsia="ar-SA"/>
        </w:rPr>
        <w:t>107,5</w:t>
      </w:r>
      <w:r w:rsidRPr="00E019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руб.;</w:t>
      </w:r>
    </w:p>
    <w:p w:rsidR="00817ADE" w:rsidRPr="00E019CF" w:rsidRDefault="00817ADE" w:rsidP="00817A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19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выплату вознаграждения приемным родителям – </w:t>
      </w:r>
      <w:r w:rsidR="00E60AA4" w:rsidRPr="00E019CF">
        <w:rPr>
          <w:rFonts w:ascii="Times New Roman" w:eastAsia="Times New Roman" w:hAnsi="Times New Roman" w:cs="Times New Roman"/>
          <w:sz w:val="24"/>
          <w:szCs w:val="24"/>
          <w:lang w:eastAsia="ar-SA"/>
        </w:rPr>
        <w:t>145,4</w:t>
      </w:r>
      <w:r w:rsidRPr="00E019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</w:t>
      </w:r>
    </w:p>
    <w:p w:rsidR="00603D27" w:rsidRPr="00E019CF" w:rsidRDefault="00603D27" w:rsidP="00501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19CF" w:rsidRPr="00E019CF" w:rsidRDefault="00E019CF" w:rsidP="00E01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9CF">
        <w:rPr>
          <w:rFonts w:ascii="Times New Roman" w:hAnsi="Times New Roman" w:cs="Times New Roman"/>
          <w:sz w:val="24"/>
          <w:szCs w:val="24"/>
        </w:rPr>
        <w:t>Фактический наибольший удельный вес в разрезе разделов ведомственной структуры расходов в 2018 году составили расходы:</w:t>
      </w:r>
    </w:p>
    <w:p w:rsidR="00E019CF" w:rsidRPr="00E019CF" w:rsidRDefault="00E019CF" w:rsidP="00E01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9CF">
        <w:rPr>
          <w:rFonts w:ascii="Times New Roman" w:hAnsi="Times New Roman" w:cs="Times New Roman"/>
          <w:sz w:val="24"/>
          <w:szCs w:val="24"/>
        </w:rPr>
        <w:t>- на жилищно-коммунальное хозяйство – 55,1%;</w:t>
      </w:r>
    </w:p>
    <w:p w:rsidR="00E019CF" w:rsidRPr="00E019CF" w:rsidRDefault="00E019CF" w:rsidP="00E01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9CF">
        <w:rPr>
          <w:rFonts w:ascii="Times New Roman" w:hAnsi="Times New Roman" w:cs="Times New Roman"/>
          <w:sz w:val="24"/>
          <w:szCs w:val="24"/>
        </w:rPr>
        <w:t>- на общегосударственные вопросы – 22,3%;</w:t>
      </w:r>
    </w:p>
    <w:p w:rsidR="00E019CF" w:rsidRPr="00E019CF" w:rsidRDefault="00E019CF" w:rsidP="00E01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9CF">
        <w:rPr>
          <w:rFonts w:ascii="Times New Roman" w:hAnsi="Times New Roman" w:cs="Times New Roman"/>
          <w:sz w:val="24"/>
          <w:szCs w:val="24"/>
        </w:rPr>
        <w:t>- на социальную политику – 14,8%;</w:t>
      </w:r>
    </w:p>
    <w:p w:rsidR="00E019CF" w:rsidRPr="00E019CF" w:rsidRDefault="00E019CF" w:rsidP="00E01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9CF">
        <w:rPr>
          <w:rFonts w:ascii="Times New Roman" w:hAnsi="Times New Roman" w:cs="Times New Roman"/>
          <w:sz w:val="24"/>
          <w:szCs w:val="24"/>
        </w:rPr>
        <w:t>- на культуру, кинематографию – 4,5%;</w:t>
      </w:r>
    </w:p>
    <w:p w:rsidR="00E019CF" w:rsidRPr="00E019CF" w:rsidRDefault="00E019CF" w:rsidP="00E01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9CF">
        <w:rPr>
          <w:rFonts w:ascii="Times New Roman" w:hAnsi="Times New Roman" w:cs="Times New Roman"/>
          <w:sz w:val="24"/>
          <w:szCs w:val="24"/>
        </w:rPr>
        <w:t>- на средства массовой информации – 1,5%;</w:t>
      </w:r>
    </w:p>
    <w:p w:rsidR="00E019CF" w:rsidRPr="00E019CF" w:rsidRDefault="00E019CF" w:rsidP="00E01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9CF">
        <w:rPr>
          <w:rFonts w:ascii="Times New Roman" w:hAnsi="Times New Roman" w:cs="Times New Roman"/>
          <w:sz w:val="24"/>
          <w:szCs w:val="24"/>
        </w:rPr>
        <w:t>- на образование – 1,1%;</w:t>
      </w:r>
    </w:p>
    <w:p w:rsidR="00E019CF" w:rsidRPr="00E019CF" w:rsidRDefault="00E019CF" w:rsidP="00E01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9CF">
        <w:rPr>
          <w:rFonts w:ascii="Times New Roman" w:hAnsi="Times New Roman" w:cs="Times New Roman"/>
          <w:sz w:val="24"/>
          <w:szCs w:val="24"/>
        </w:rPr>
        <w:t>- национальная безопасность и правоохранительная деятельность – 0,4%;</w:t>
      </w:r>
    </w:p>
    <w:p w:rsidR="00E019CF" w:rsidRPr="00E019CF" w:rsidRDefault="00E019CF" w:rsidP="00E01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9CF">
        <w:rPr>
          <w:rFonts w:ascii="Times New Roman" w:hAnsi="Times New Roman" w:cs="Times New Roman"/>
          <w:sz w:val="24"/>
          <w:szCs w:val="24"/>
        </w:rPr>
        <w:t>- физическая культура и спорт – 0,2%;</w:t>
      </w:r>
    </w:p>
    <w:p w:rsidR="00E019CF" w:rsidRDefault="00E019CF" w:rsidP="00E01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9CF">
        <w:rPr>
          <w:rFonts w:ascii="Times New Roman" w:hAnsi="Times New Roman" w:cs="Times New Roman"/>
          <w:sz w:val="24"/>
          <w:szCs w:val="24"/>
        </w:rPr>
        <w:t>- национальная экономика – 0,05%.</w:t>
      </w:r>
    </w:p>
    <w:p w:rsidR="00E019CF" w:rsidRPr="00E019CF" w:rsidRDefault="00E019CF" w:rsidP="00E01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9CF" w:rsidRPr="00E019CF" w:rsidRDefault="00E019CF" w:rsidP="009E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CF">
        <w:rPr>
          <w:rFonts w:ascii="Times New Roman" w:hAnsi="Times New Roman" w:cs="Times New Roman"/>
          <w:sz w:val="24"/>
          <w:szCs w:val="24"/>
        </w:rPr>
        <w:t xml:space="preserve">Фактическое </w:t>
      </w:r>
      <w:r w:rsidRPr="00E019CF">
        <w:rPr>
          <w:rFonts w:ascii="Times New Roman" w:hAnsi="Times New Roman" w:cs="Times New Roman"/>
          <w:b/>
          <w:sz w:val="24"/>
          <w:szCs w:val="24"/>
        </w:rPr>
        <w:t>исполнение расходов</w:t>
      </w:r>
      <w:r w:rsidRPr="00E019CF">
        <w:rPr>
          <w:rFonts w:ascii="Times New Roman" w:hAnsi="Times New Roman" w:cs="Times New Roman"/>
          <w:sz w:val="24"/>
          <w:szCs w:val="24"/>
        </w:rPr>
        <w:t xml:space="preserve"> в отчетном периоде от запланированного годового объема по разделам составило:</w:t>
      </w:r>
    </w:p>
    <w:p w:rsidR="00E019CF" w:rsidRPr="00E019CF" w:rsidRDefault="00E019CF" w:rsidP="009E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CF">
        <w:rPr>
          <w:rFonts w:ascii="Times New Roman" w:hAnsi="Times New Roman" w:cs="Times New Roman"/>
          <w:sz w:val="24"/>
          <w:szCs w:val="24"/>
        </w:rPr>
        <w:t>- общегосударственные вопросы 96,9%;</w:t>
      </w:r>
    </w:p>
    <w:p w:rsidR="00E019CF" w:rsidRPr="00E019CF" w:rsidRDefault="00E019CF" w:rsidP="009E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CF">
        <w:rPr>
          <w:rFonts w:ascii="Times New Roman" w:hAnsi="Times New Roman" w:cs="Times New Roman"/>
          <w:sz w:val="24"/>
          <w:szCs w:val="24"/>
        </w:rPr>
        <w:t>- национальная безопасность и правоохранительная деятельность – 100%;</w:t>
      </w:r>
    </w:p>
    <w:p w:rsidR="00E019CF" w:rsidRPr="00E019CF" w:rsidRDefault="00E019CF" w:rsidP="009E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CF">
        <w:rPr>
          <w:rFonts w:ascii="Times New Roman" w:hAnsi="Times New Roman" w:cs="Times New Roman"/>
          <w:sz w:val="24"/>
          <w:szCs w:val="24"/>
        </w:rPr>
        <w:t>- национальная экономика – 96,7%;</w:t>
      </w:r>
    </w:p>
    <w:p w:rsidR="00E019CF" w:rsidRPr="00E019CF" w:rsidRDefault="00E019CF" w:rsidP="009E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CF">
        <w:rPr>
          <w:rFonts w:ascii="Times New Roman" w:hAnsi="Times New Roman" w:cs="Times New Roman"/>
          <w:sz w:val="24"/>
          <w:szCs w:val="24"/>
        </w:rPr>
        <w:t>- жилищно-коммунальное хозяйство – 99,6%;;</w:t>
      </w:r>
    </w:p>
    <w:p w:rsidR="00E019CF" w:rsidRPr="00E019CF" w:rsidRDefault="00E019CF" w:rsidP="009E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CF">
        <w:rPr>
          <w:rFonts w:ascii="Times New Roman" w:hAnsi="Times New Roman" w:cs="Times New Roman"/>
          <w:sz w:val="24"/>
          <w:szCs w:val="24"/>
        </w:rPr>
        <w:t>- образование – 99,9%;</w:t>
      </w:r>
    </w:p>
    <w:p w:rsidR="00E019CF" w:rsidRPr="00E019CF" w:rsidRDefault="00E019CF" w:rsidP="009E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CF">
        <w:rPr>
          <w:rFonts w:ascii="Times New Roman" w:hAnsi="Times New Roman" w:cs="Times New Roman"/>
          <w:sz w:val="24"/>
          <w:szCs w:val="24"/>
        </w:rPr>
        <w:lastRenderedPageBreak/>
        <w:t>- культура, кинематография – 99,9%;</w:t>
      </w:r>
    </w:p>
    <w:p w:rsidR="00E019CF" w:rsidRPr="00E019CF" w:rsidRDefault="00E019CF" w:rsidP="009E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CF">
        <w:rPr>
          <w:rFonts w:ascii="Times New Roman" w:hAnsi="Times New Roman" w:cs="Times New Roman"/>
          <w:sz w:val="24"/>
          <w:szCs w:val="24"/>
        </w:rPr>
        <w:t>- социальная политика – 98,8%;</w:t>
      </w:r>
    </w:p>
    <w:p w:rsidR="00E019CF" w:rsidRPr="00E019CF" w:rsidRDefault="00E019CF" w:rsidP="009E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CF">
        <w:rPr>
          <w:rFonts w:ascii="Times New Roman" w:hAnsi="Times New Roman" w:cs="Times New Roman"/>
          <w:sz w:val="24"/>
          <w:szCs w:val="24"/>
        </w:rPr>
        <w:t>- физическая культура и спорт – 89,5%;</w:t>
      </w:r>
    </w:p>
    <w:p w:rsidR="00E019CF" w:rsidRPr="00E019CF" w:rsidRDefault="00E019CF" w:rsidP="009E2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9CF">
        <w:rPr>
          <w:rFonts w:ascii="Times New Roman" w:hAnsi="Times New Roman" w:cs="Times New Roman"/>
          <w:sz w:val="24"/>
          <w:szCs w:val="24"/>
        </w:rPr>
        <w:t>- средства массовой информации – 100%.</w:t>
      </w:r>
    </w:p>
    <w:p w:rsidR="00716B4C" w:rsidRPr="00E019CF" w:rsidRDefault="00716B4C" w:rsidP="00501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019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Исполнение ассигнований по разделам:</w:t>
      </w:r>
    </w:p>
    <w:p w:rsidR="00501EB7" w:rsidRPr="00E019CF" w:rsidRDefault="00501EB7" w:rsidP="00501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019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Превышение расходов над доходами за отчетный период составило </w:t>
      </w:r>
      <w:r w:rsidR="00E019CF">
        <w:rPr>
          <w:rFonts w:ascii="Times New Roman" w:eastAsia="Times New Roman" w:hAnsi="Times New Roman" w:cs="Times New Roman"/>
          <w:sz w:val="24"/>
          <w:szCs w:val="24"/>
          <w:lang w:eastAsia="ar-SA"/>
        </w:rPr>
        <w:t>6 916,8</w:t>
      </w:r>
      <w:r w:rsidRPr="00E019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(переходящий остаток 201</w:t>
      </w:r>
      <w:r w:rsidR="00E019CF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E019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="00E019CF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E019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019CF">
        <w:rPr>
          <w:rFonts w:ascii="Times New Roman" w:eastAsia="Times New Roman" w:hAnsi="Times New Roman" w:cs="Times New Roman"/>
          <w:sz w:val="24"/>
          <w:szCs w:val="24"/>
          <w:lang w:eastAsia="ar-SA"/>
        </w:rPr>
        <w:t>10 900,7</w:t>
      </w:r>
      <w:r w:rsidRPr="00E019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руб.).</w:t>
      </w:r>
    </w:p>
    <w:p w:rsidR="00643BA8" w:rsidRPr="00384929" w:rsidRDefault="00356619" w:rsidP="00501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3BA8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разделу 0100 «Общегосударственные вопросы» основная часть ассигнований была направлена на содержание и обеспечение деятельности органов местного самоуправления.</w:t>
      </w:r>
      <w:r w:rsidR="00C9075A" w:rsidRPr="00643B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Также ассигнования направлялись на проведение публичных слушаний (</w:t>
      </w:r>
      <w:r w:rsidR="004E43D7" w:rsidRPr="00643BA8">
        <w:rPr>
          <w:rFonts w:ascii="Times New Roman" w:eastAsia="Times New Roman" w:hAnsi="Times New Roman" w:cs="Times New Roman"/>
          <w:sz w:val="24"/>
          <w:szCs w:val="24"/>
          <w:lang w:eastAsia="ar-SA"/>
        </w:rPr>
        <w:t>101,3</w:t>
      </w:r>
      <w:r w:rsidR="00C9075A" w:rsidRPr="00643B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руб.), на осуществление закупок товаров, работ и услуг для обеспечения муниципальных нужд (</w:t>
      </w:r>
      <w:r w:rsidR="004E43D7" w:rsidRPr="00643BA8">
        <w:rPr>
          <w:rFonts w:ascii="Times New Roman" w:eastAsia="Times New Roman" w:hAnsi="Times New Roman" w:cs="Times New Roman"/>
          <w:sz w:val="24"/>
          <w:szCs w:val="24"/>
          <w:lang w:eastAsia="ar-SA"/>
        </w:rPr>
        <w:t>61,1</w:t>
      </w:r>
      <w:r w:rsidR="00C9075A" w:rsidRPr="00643B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</w:t>
      </w:r>
      <w:r w:rsidR="00643BA8" w:rsidRPr="00643BA8">
        <w:rPr>
          <w:rFonts w:ascii="Times New Roman" w:eastAsia="Times New Roman" w:hAnsi="Times New Roman" w:cs="Times New Roman"/>
          <w:sz w:val="24"/>
          <w:szCs w:val="24"/>
          <w:lang w:eastAsia="ar-SA"/>
        </w:rPr>
        <w:t>; на возмещение вреда, причиненного гражданину в результате бездействия органов местного самоуправления (752,7 тыс. руб.)</w:t>
      </w:r>
      <w:r w:rsidR="00384929" w:rsidRPr="00643BA8">
        <w:rPr>
          <w:rFonts w:ascii="Times New Roman" w:eastAsia="Times New Roman" w:hAnsi="Times New Roman" w:cs="Times New Roman"/>
          <w:sz w:val="24"/>
          <w:szCs w:val="24"/>
          <w:lang w:eastAsia="ar-SA"/>
        </w:rPr>
        <w:t>; формирование архивных фондов (103,0 тыс. руб</w:t>
      </w:r>
      <w:r w:rsidR="0038492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84929" w:rsidRPr="00384929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384929" w:rsidRPr="00643BA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9075A" w:rsidRPr="00643B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56619" w:rsidRPr="00643BA8" w:rsidRDefault="00C9075A" w:rsidP="00501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3B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данному разделу в рамках муниципальных программ производились расходы </w:t>
      </w:r>
      <w:r w:rsidR="004E2792" w:rsidRPr="00643BA8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периодические издания, учрежденные ОМСУ (</w:t>
      </w:r>
      <w:r w:rsidR="004E43D7" w:rsidRPr="00643BA8">
        <w:rPr>
          <w:rFonts w:ascii="Times New Roman" w:eastAsia="Times New Roman" w:hAnsi="Times New Roman" w:cs="Times New Roman"/>
          <w:sz w:val="24"/>
          <w:szCs w:val="24"/>
          <w:lang w:eastAsia="ar-SA"/>
        </w:rPr>
        <w:t>548,4</w:t>
      </w:r>
      <w:r w:rsidR="004E2792" w:rsidRPr="00643B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руб.); </w:t>
      </w:r>
      <w:r w:rsidRPr="00643BA8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участие в профилактике терроризма и экстремизма, а также минимизацию и (или) ликвидацию последствий проявления терроризма и экстремизма (</w:t>
      </w:r>
      <w:r w:rsidR="004E43D7" w:rsidRPr="00643BA8">
        <w:rPr>
          <w:rFonts w:ascii="Times New Roman" w:eastAsia="Times New Roman" w:hAnsi="Times New Roman" w:cs="Times New Roman"/>
          <w:sz w:val="24"/>
          <w:szCs w:val="24"/>
          <w:lang w:eastAsia="ar-SA"/>
        </w:rPr>
        <w:t>40,4</w:t>
      </w:r>
      <w:r w:rsidRPr="00643B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руб.);</w:t>
      </w:r>
      <w:r w:rsidR="00501EB7" w:rsidRPr="00643B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участие в профилактике табакокурения (12,</w:t>
      </w:r>
      <w:r w:rsidR="004E43D7" w:rsidRPr="00643BA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501EB7" w:rsidRPr="00643B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руб.);</w:t>
      </w:r>
      <w:r w:rsidRPr="00643B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43BA8" w:rsidRPr="00643B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по профилактике незаконного потребления наркотических средств и психотропных веществ, наркомании (16,2 тыс. руб.); </w:t>
      </w:r>
      <w:r w:rsidRPr="00643BA8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участие в деятельности по профилактике правонарушений (</w:t>
      </w:r>
      <w:r w:rsidR="00501EB7" w:rsidRPr="00643BA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4E43D7" w:rsidRPr="00643BA8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501EB7" w:rsidRPr="00643BA8">
        <w:rPr>
          <w:rFonts w:ascii="Times New Roman" w:eastAsia="Times New Roman" w:hAnsi="Times New Roman" w:cs="Times New Roman"/>
          <w:sz w:val="24"/>
          <w:szCs w:val="24"/>
          <w:lang w:eastAsia="ar-SA"/>
        </w:rPr>
        <w:t>,2</w:t>
      </w:r>
      <w:r w:rsidRPr="00643B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руб.); на участие в реализации мер по профилактике дорожно-транспортного травматизма (</w:t>
      </w:r>
      <w:r w:rsidR="004E43D7" w:rsidRPr="00643BA8">
        <w:rPr>
          <w:rFonts w:ascii="Times New Roman" w:eastAsia="Times New Roman" w:hAnsi="Times New Roman" w:cs="Times New Roman"/>
          <w:sz w:val="24"/>
          <w:szCs w:val="24"/>
          <w:lang w:eastAsia="ar-SA"/>
        </w:rPr>
        <w:t>16,2</w:t>
      </w:r>
      <w:r w:rsidRPr="00643B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</w:t>
      </w:r>
      <w:r w:rsidR="004E2792" w:rsidRPr="00643BA8">
        <w:rPr>
          <w:rFonts w:ascii="Times New Roman" w:eastAsia="Times New Roman" w:hAnsi="Times New Roman" w:cs="Times New Roman"/>
          <w:sz w:val="24"/>
          <w:szCs w:val="24"/>
          <w:lang w:eastAsia="ar-SA"/>
        </w:rPr>
        <w:t>; на обеспечение условий для развития на территории муниципального образования физической культуры и массового спорта, организацию и проведение физкультурных, физкультурно-оздоровительных и спортивных мероприятий (</w:t>
      </w:r>
      <w:r w:rsidR="004E43D7" w:rsidRPr="00643BA8">
        <w:rPr>
          <w:rFonts w:ascii="Times New Roman" w:eastAsia="Times New Roman" w:hAnsi="Times New Roman" w:cs="Times New Roman"/>
          <w:sz w:val="24"/>
          <w:szCs w:val="24"/>
          <w:lang w:eastAsia="ar-SA"/>
        </w:rPr>
        <w:t>167,3</w:t>
      </w:r>
      <w:r w:rsidR="004E2792" w:rsidRPr="00643B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руб.).</w:t>
      </w:r>
    </w:p>
    <w:p w:rsidR="00356619" w:rsidRPr="006402E7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02E7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разделу 030</w:t>
      </w:r>
      <w:r w:rsidR="00072AB3" w:rsidRPr="006402E7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6402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C9075A" w:rsidRPr="006402E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Национальная безопасность и правоохранительная деятельность</w:t>
      </w:r>
      <w:r w:rsidRPr="006402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ассигнования в сумме </w:t>
      </w:r>
      <w:r w:rsidR="006402E7" w:rsidRPr="006402E7">
        <w:rPr>
          <w:rFonts w:ascii="Times New Roman" w:eastAsia="Times New Roman" w:hAnsi="Times New Roman" w:cs="Times New Roman"/>
          <w:sz w:val="24"/>
          <w:szCs w:val="24"/>
          <w:lang w:eastAsia="ar-SA"/>
        </w:rPr>
        <w:t>65,5</w:t>
      </w:r>
      <w:r w:rsidRPr="006402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были направлены на мероприятия в области защиты населения и территории муниципального образования от чрезвычайных ситуаций, гражданской обороны. </w:t>
      </w:r>
    </w:p>
    <w:p w:rsidR="00716B4C" w:rsidRPr="006402E7" w:rsidRDefault="00716B4C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02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разделу 0400 «Национальная экономика» ассигнования в сумме </w:t>
      </w:r>
      <w:r w:rsidR="006402E7" w:rsidRPr="006402E7">
        <w:rPr>
          <w:rFonts w:ascii="Times New Roman" w:eastAsia="Times New Roman" w:hAnsi="Times New Roman" w:cs="Times New Roman"/>
          <w:sz w:val="24"/>
          <w:szCs w:val="24"/>
          <w:lang w:eastAsia="ar-SA"/>
        </w:rPr>
        <w:t>504,7</w:t>
      </w:r>
      <w:r w:rsidRPr="006402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направлены на финансирование временного трудоустройства несовершеннолетних, безработных граждан.</w:t>
      </w:r>
    </w:p>
    <w:p w:rsidR="004E2792" w:rsidRPr="00BE4A59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495B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разделу 0500 «Жилищно-коммунальное хозяйство» наибольший объем ассигнований израсходован на благоустройство придомовых и дворовых территорий муниципального образования – </w:t>
      </w:r>
      <w:r w:rsidR="00916E7C" w:rsidRPr="00495B39">
        <w:rPr>
          <w:rFonts w:ascii="Times New Roman" w:eastAsia="Times New Roman" w:hAnsi="Times New Roman" w:cs="Times New Roman"/>
          <w:sz w:val="24"/>
          <w:szCs w:val="24"/>
          <w:lang w:eastAsia="ar-SA"/>
        </w:rPr>
        <w:t>32904,8</w:t>
      </w:r>
      <w:r w:rsidRPr="00495B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что составило </w:t>
      </w:r>
      <w:r w:rsidR="006402E7">
        <w:rPr>
          <w:rFonts w:ascii="Times New Roman" w:eastAsia="Times New Roman" w:hAnsi="Times New Roman" w:cs="Times New Roman"/>
          <w:sz w:val="24"/>
          <w:szCs w:val="24"/>
          <w:lang w:eastAsia="ar-SA"/>
        </w:rPr>
        <w:t>44,2</w:t>
      </w:r>
      <w:r w:rsidRPr="00495B39">
        <w:rPr>
          <w:rFonts w:ascii="Times New Roman" w:eastAsia="Times New Roman" w:hAnsi="Times New Roman" w:cs="Times New Roman"/>
          <w:sz w:val="24"/>
          <w:szCs w:val="24"/>
          <w:lang w:eastAsia="ar-SA"/>
        </w:rPr>
        <w:t>% в общем объеме по</w:t>
      </w:r>
      <w:r w:rsidR="00E52E31" w:rsidRPr="00495B3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495B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разделу. На </w:t>
      </w:r>
      <w:r w:rsidR="00072AB3" w:rsidRPr="00495B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создание зон отдыха, </w:t>
      </w:r>
      <w:r w:rsidRPr="00495B3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обустройство, содержание и уборку детских и</w:t>
      </w:r>
      <w:r w:rsidR="00E52E31" w:rsidRPr="00495B3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495B39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спортивных площадок на территории муниципального образования было затрачено в общем объеме по разделу</w:t>
      </w:r>
      <w:r w:rsidR="004E481C" w:rsidRPr="00495B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95B39" w:rsidRPr="00495B39">
        <w:rPr>
          <w:rFonts w:ascii="Times New Roman" w:eastAsia="Times New Roman" w:hAnsi="Times New Roman" w:cs="Times New Roman"/>
          <w:sz w:val="24"/>
          <w:szCs w:val="24"/>
          <w:lang w:eastAsia="ar-SA"/>
        </w:rPr>
        <w:t>12400,1</w:t>
      </w:r>
      <w:r w:rsidR="004E481C" w:rsidRPr="00495B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или </w:t>
      </w:r>
      <w:r w:rsidR="00495B39" w:rsidRPr="00495B39">
        <w:rPr>
          <w:rFonts w:ascii="Times New Roman" w:eastAsia="Times New Roman" w:hAnsi="Times New Roman" w:cs="Times New Roman"/>
          <w:sz w:val="24"/>
          <w:szCs w:val="24"/>
          <w:lang w:eastAsia="ar-SA"/>
        </w:rPr>
        <w:t>16,</w:t>
      </w:r>
      <w:r w:rsidR="004E481C" w:rsidRPr="00495B39">
        <w:rPr>
          <w:rFonts w:ascii="Times New Roman" w:eastAsia="Times New Roman" w:hAnsi="Times New Roman" w:cs="Times New Roman"/>
          <w:sz w:val="24"/>
          <w:szCs w:val="24"/>
          <w:lang w:eastAsia="ar-SA"/>
        </w:rPr>
        <w:t>6% в общем объёме по разделу</w:t>
      </w:r>
      <w:r w:rsidRPr="00495B39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 проведение санитарных рубок и</w:t>
      </w:r>
      <w:r w:rsidR="00E52E31" w:rsidRPr="00495B3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072AB3" w:rsidRPr="00495B3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компенсационное озеленение</w:t>
      </w:r>
      <w:r w:rsidRPr="00495B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затрачено </w:t>
      </w:r>
      <w:r w:rsidR="00495B39" w:rsidRPr="00495B39">
        <w:rPr>
          <w:rFonts w:ascii="Times New Roman" w:eastAsia="Times New Roman" w:hAnsi="Times New Roman" w:cs="Times New Roman"/>
          <w:sz w:val="24"/>
          <w:szCs w:val="24"/>
          <w:lang w:eastAsia="ar-SA"/>
        </w:rPr>
        <w:t>28467,8</w:t>
      </w:r>
      <w:r w:rsidR="00F27233" w:rsidRPr="00495B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или </w:t>
      </w:r>
      <w:r w:rsidR="00495B39" w:rsidRPr="00495B39">
        <w:rPr>
          <w:rFonts w:ascii="Times New Roman" w:eastAsia="Times New Roman" w:hAnsi="Times New Roman" w:cs="Times New Roman"/>
          <w:sz w:val="24"/>
          <w:szCs w:val="24"/>
          <w:lang w:eastAsia="ar-SA"/>
        </w:rPr>
        <w:t>38,2</w:t>
      </w:r>
      <w:r w:rsidR="00F27233" w:rsidRPr="00495B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</w:t>
      </w:r>
      <w:r w:rsidRPr="00495B39">
        <w:rPr>
          <w:rFonts w:ascii="Times New Roman" w:eastAsia="Times New Roman" w:hAnsi="Times New Roman" w:cs="Times New Roman"/>
          <w:sz w:val="24"/>
          <w:szCs w:val="24"/>
          <w:lang w:eastAsia="ar-SA"/>
        </w:rPr>
        <w:t>в общем объёме по</w:t>
      </w:r>
      <w:r w:rsidR="00E52E31" w:rsidRPr="00495B39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495B3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разделу.</w:t>
      </w:r>
      <w:r w:rsidR="004E2792" w:rsidRPr="00495B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обеспечение санитарного благополучия населения затрачено </w:t>
      </w:r>
      <w:r w:rsidR="00495B39" w:rsidRPr="00495B39">
        <w:rPr>
          <w:rFonts w:ascii="Times New Roman" w:eastAsia="Times New Roman" w:hAnsi="Times New Roman" w:cs="Times New Roman"/>
          <w:sz w:val="24"/>
          <w:szCs w:val="24"/>
          <w:lang w:eastAsia="ar-SA"/>
        </w:rPr>
        <w:t>43,5</w:t>
      </w:r>
      <w:r w:rsidR="004E2792" w:rsidRPr="00495B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или </w:t>
      </w:r>
      <w:r w:rsidR="00495B39" w:rsidRPr="00495B39">
        <w:rPr>
          <w:rFonts w:ascii="Times New Roman" w:eastAsia="Times New Roman" w:hAnsi="Times New Roman" w:cs="Times New Roman"/>
          <w:sz w:val="24"/>
          <w:szCs w:val="24"/>
          <w:lang w:eastAsia="ar-SA"/>
        </w:rPr>
        <w:t>0,05</w:t>
      </w:r>
      <w:r w:rsidR="004E2792" w:rsidRPr="00495B39">
        <w:rPr>
          <w:rFonts w:ascii="Times New Roman" w:eastAsia="Times New Roman" w:hAnsi="Times New Roman" w:cs="Times New Roman"/>
          <w:sz w:val="24"/>
          <w:szCs w:val="24"/>
          <w:lang w:eastAsia="ar-SA"/>
        </w:rPr>
        <w:t>% в общем объеме по разделу.</w:t>
      </w:r>
      <w:r w:rsidR="004E481C" w:rsidRPr="00495B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Расходы на устройство искусственных неровностей на проездах и въездах на придомовых территориях и дворовых территориях затрачено </w:t>
      </w:r>
      <w:r w:rsidR="00495B39" w:rsidRPr="00495B39">
        <w:rPr>
          <w:rFonts w:ascii="Times New Roman" w:eastAsia="Times New Roman" w:hAnsi="Times New Roman" w:cs="Times New Roman"/>
          <w:sz w:val="24"/>
          <w:szCs w:val="24"/>
          <w:lang w:eastAsia="ar-SA"/>
        </w:rPr>
        <w:t>722,9</w:t>
      </w:r>
      <w:r w:rsidR="004E481C" w:rsidRPr="00495B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или </w:t>
      </w:r>
      <w:r w:rsidR="00495B39" w:rsidRPr="00495B39">
        <w:rPr>
          <w:rFonts w:ascii="Times New Roman" w:eastAsia="Times New Roman" w:hAnsi="Times New Roman" w:cs="Times New Roman"/>
          <w:sz w:val="24"/>
          <w:szCs w:val="24"/>
          <w:lang w:eastAsia="ar-SA"/>
        </w:rPr>
        <w:t>1,0</w:t>
      </w:r>
      <w:r w:rsidR="004E481C" w:rsidRPr="00495B39">
        <w:rPr>
          <w:rFonts w:ascii="Times New Roman" w:eastAsia="Times New Roman" w:hAnsi="Times New Roman" w:cs="Times New Roman"/>
          <w:sz w:val="24"/>
          <w:szCs w:val="24"/>
          <w:lang w:eastAsia="ar-SA"/>
        </w:rPr>
        <w:t>% в общем объеме по разделу.</w:t>
      </w:r>
    </w:p>
    <w:p w:rsidR="00356619" w:rsidRPr="00916E7C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6E7C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разделу 0700 «Образование» большая часть ассигнований была направлена на</w:t>
      </w:r>
      <w:r w:rsidR="00E52E31" w:rsidRPr="00916E7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916E7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мероприятий по военно-патриотическому воспитанию молодежи на</w:t>
      </w:r>
      <w:r w:rsidR="00E52E31" w:rsidRPr="00916E7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916E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территории муниципального образования – </w:t>
      </w:r>
      <w:r w:rsidR="000C7D0C" w:rsidRPr="00916E7C">
        <w:rPr>
          <w:rFonts w:ascii="Times New Roman" w:eastAsia="Times New Roman" w:hAnsi="Times New Roman" w:cs="Times New Roman"/>
          <w:sz w:val="24"/>
          <w:szCs w:val="24"/>
          <w:lang w:eastAsia="ar-SA"/>
        </w:rPr>
        <w:t>979,5</w:t>
      </w:r>
      <w:r w:rsidRPr="00916E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 что составило </w:t>
      </w:r>
      <w:r w:rsidR="00916E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64,1 </w:t>
      </w:r>
      <w:r w:rsidRPr="00916E7C">
        <w:rPr>
          <w:rFonts w:ascii="Times New Roman" w:eastAsia="Times New Roman" w:hAnsi="Times New Roman" w:cs="Times New Roman"/>
          <w:sz w:val="24"/>
          <w:szCs w:val="24"/>
          <w:lang w:eastAsia="ar-SA"/>
        </w:rPr>
        <w:t>% в</w:t>
      </w:r>
      <w:r w:rsidR="00E52E31" w:rsidRPr="00916E7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916E7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общем объеме по разделу.</w:t>
      </w:r>
      <w:r w:rsidR="000B64AE" w:rsidRPr="00916E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0B64AE" w:rsidRPr="00916E7C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Также производились расходы на повышение квалификации муниципальных служащих (</w:t>
      </w:r>
      <w:r w:rsidR="000C7D0C" w:rsidRPr="00916E7C">
        <w:rPr>
          <w:rFonts w:ascii="Times New Roman" w:eastAsia="Times New Roman" w:hAnsi="Times New Roman" w:cs="Times New Roman"/>
          <w:sz w:val="24"/>
          <w:szCs w:val="24"/>
          <w:lang w:eastAsia="ar-SA"/>
        </w:rPr>
        <w:t>139,4</w:t>
      </w:r>
      <w:r w:rsidR="000B64AE" w:rsidRPr="00916E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руб.); </w:t>
      </w:r>
      <w:r w:rsidR="004A35B7" w:rsidRPr="00916E7C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организацию и проведение досуговых мероприятий (</w:t>
      </w:r>
      <w:r w:rsidR="00916E7C" w:rsidRPr="00916E7C">
        <w:rPr>
          <w:rFonts w:ascii="Times New Roman" w:eastAsia="Times New Roman" w:hAnsi="Times New Roman" w:cs="Times New Roman"/>
          <w:sz w:val="24"/>
          <w:szCs w:val="24"/>
          <w:lang w:eastAsia="ar-SA"/>
        </w:rPr>
        <w:t>99,1</w:t>
      </w:r>
      <w:r w:rsidR="004A35B7" w:rsidRPr="00916E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</w:t>
      </w:r>
      <w:r w:rsidR="00916E7C" w:rsidRPr="00916E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="004E2792" w:rsidRPr="00916E7C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участие в профилактике терроризма и экстремизма (</w:t>
      </w:r>
      <w:r w:rsidR="00916E7C" w:rsidRPr="00916E7C">
        <w:rPr>
          <w:rFonts w:ascii="Times New Roman" w:eastAsia="Times New Roman" w:hAnsi="Times New Roman" w:cs="Times New Roman"/>
          <w:sz w:val="24"/>
          <w:szCs w:val="24"/>
          <w:lang w:eastAsia="ar-SA"/>
        </w:rPr>
        <w:t>122,3</w:t>
      </w:r>
      <w:r w:rsidR="004E2792" w:rsidRPr="00916E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руб.); на участие в деятельности по профилактике правонарушений (</w:t>
      </w:r>
      <w:r w:rsidR="00916E7C" w:rsidRPr="00916E7C">
        <w:rPr>
          <w:rFonts w:ascii="Times New Roman" w:eastAsia="Times New Roman" w:hAnsi="Times New Roman" w:cs="Times New Roman"/>
          <w:sz w:val="24"/>
          <w:szCs w:val="24"/>
          <w:lang w:eastAsia="ar-SA"/>
        </w:rPr>
        <w:t>24,0</w:t>
      </w:r>
      <w:r w:rsidR="004E2792" w:rsidRPr="00916E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руб.); на участие в мероприятиях по профилактике незаконного потребления наркотических средств и психотропных веществ (</w:t>
      </w:r>
      <w:r w:rsidR="00916E7C" w:rsidRPr="00916E7C"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  <w:r w:rsidR="004A35B7" w:rsidRPr="00916E7C">
        <w:rPr>
          <w:rFonts w:ascii="Times New Roman" w:eastAsia="Times New Roman" w:hAnsi="Times New Roman" w:cs="Times New Roman"/>
          <w:sz w:val="24"/>
          <w:szCs w:val="24"/>
          <w:lang w:eastAsia="ar-SA"/>
        </w:rPr>
        <w:t>,0</w:t>
      </w:r>
      <w:r w:rsidR="004E2792" w:rsidRPr="00916E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руб.);</w:t>
      </w:r>
      <w:proofErr w:type="gramEnd"/>
      <w:r w:rsidR="004E2792" w:rsidRPr="00916E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участие в реализации мероприятий по охране </w:t>
      </w:r>
      <w:r w:rsidR="004E2792" w:rsidRPr="00916E7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здоровья граждан от воздействия окружающего табачного дыма (</w:t>
      </w:r>
      <w:r w:rsidR="00916E7C" w:rsidRPr="00916E7C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4A35B7" w:rsidRPr="00916E7C">
        <w:rPr>
          <w:rFonts w:ascii="Times New Roman" w:eastAsia="Times New Roman" w:hAnsi="Times New Roman" w:cs="Times New Roman"/>
          <w:sz w:val="24"/>
          <w:szCs w:val="24"/>
          <w:lang w:eastAsia="ar-SA"/>
        </w:rPr>
        <w:t>,0</w:t>
      </w:r>
      <w:r w:rsidR="004E2792" w:rsidRPr="00916E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руб.); на участие в реализации мер по профилактике дорожно-транспортного травматизма</w:t>
      </w:r>
      <w:r w:rsidR="004A35B7" w:rsidRPr="00916E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916E7C" w:rsidRPr="00916E7C">
        <w:rPr>
          <w:rFonts w:ascii="Times New Roman" w:eastAsia="Times New Roman" w:hAnsi="Times New Roman" w:cs="Times New Roman"/>
          <w:sz w:val="24"/>
          <w:szCs w:val="24"/>
          <w:lang w:eastAsia="ar-SA"/>
        </w:rPr>
        <w:t>132,3</w:t>
      </w:r>
      <w:r w:rsidR="004A35B7" w:rsidRPr="00916E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руб.)</w:t>
      </w:r>
      <w:r w:rsidR="000B64AE" w:rsidRPr="00916E7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56619" w:rsidRPr="000C7D0C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D0C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разделу 0800 «Культура, кинематография» ассигнования были направлены на</w:t>
      </w:r>
      <w:r w:rsidR="00E52E31" w:rsidRPr="000C7D0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0C7D0C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организацию местных и участие в организации и проведении городских праздничных и</w:t>
      </w:r>
      <w:r w:rsidR="00E52E31" w:rsidRPr="000C7D0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0C7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иных зрелищных мероприятий в сумме </w:t>
      </w:r>
      <w:r w:rsidR="000C7D0C" w:rsidRPr="000C7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5571,5 </w:t>
      </w:r>
      <w:r w:rsidRPr="000C7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руб. </w:t>
      </w:r>
      <w:r w:rsidR="000B64AE" w:rsidRPr="000C7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на организацию досуговых мероприятий в сумме </w:t>
      </w:r>
      <w:r w:rsidR="000C7D0C" w:rsidRPr="000C7D0C">
        <w:rPr>
          <w:rFonts w:ascii="Times New Roman" w:eastAsia="Times New Roman" w:hAnsi="Times New Roman" w:cs="Times New Roman"/>
          <w:sz w:val="24"/>
          <w:szCs w:val="24"/>
          <w:lang w:eastAsia="ar-SA"/>
        </w:rPr>
        <w:t>511,7</w:t>
      </w:r>
      <w:r w:rsidR="004A35B7" w:rsidRPr="000C7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</w:t>
      </w:r>
      <w:r w:rsidR="000B64AE" w:rsidRPr="000C7D0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56619" w:rsidRPr="000C7D0C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разделу 1000 «Социальная политика» средства были израсходованы </w:t>
      </w:r>
      <w:proofErr w:type="gramStart"/>
      <w:r w:rsidRPr="000C7D0C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0C7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356619" w:rsidRPr="000C7D0C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выплату ежемесячной доплаты за стаж работы в органах МСУ муниципального образования к трудовой пенсии по старости – </w:t>
      </w:r>
      <w:r w:rsidR="000C7D0C" w:rsidRPr="000C7D0C">
        <w:rPr>
          <w:rFonts w:ascii="Times New Roman" w:eastAsia="Times New Roman" w:hAnsi="Times New Roman" w:cs="Times New Roman"/>
          <w:sz w:val="24"/>
          <w:szCs w:val="24"/>
          <w:lang w:eastAsia="ar-SA"/>
        </w:rPr>
        <w:t>1  694,8</w:t>
      </w:r>
      <w:r w:rsidRPr="000C7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руб.; </w:t>
      </w:r>
    </w:p>
    <w:p w:rsidR="00356619" w:rsidRPr="000C7D0C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содержание ребенка в семье опекуна и приемной семье – </w:t>
      </w:r>
      <w:r w:rsidR="000C7D0C" w:rsidRPr="000C7D0C">
        <w:rPr>
          <w:rFonts w:ascii="Times New Roman" w:eastAsia="Times New Roman" w:hAnsi="Times New Roman" w:cs="Times New Roman"/>
          <w:sz w:val="24"/>
          <w:szCs w:val="24"/>
          <w:lang w:eastAsia="ar-SA"/>
        </w:rPr>
        <w:t>13 433,4</w:t>
      </w:r>
      <w:r w:rsidRPr="000C7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руб.; </w:t>
      </w:r>
    </w:p>
    <w:p w:rsidR="00356619" w:rsidRPr="000C7D0C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 выплату вознаграждения, причитающегося приемному родителю – </w:t>
      </w:r>
      <w:r w:rsidR="000C7D0C" w:rsidRPr="000C7D0C">
        <w:rPr>
          <w:rFonts w:ascii="Times New Roman" w:eastAsia="Times New Roman" w:hAnsi="Times New Roman" w:cs="Times New Roman"/>
          <w:sz w:val="24"/>
          <w:szCs w:val="24"/>
          <w:lang w:eastAsia="ar-SA"/>
        </w:rPr>
        <w:t>4 950,9</w:t>
      </w:r>
      <w:r w:rsidR="00E52E31" w:rsidRPr="000C7D0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0C7D0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="00E52E31" w:rsidRPr="000C7D0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EE39CE" w:rsidRPr="000C7D0C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</w:t>
      </w:r>
      <w:r w:rsidR="00D768DE" w:rsidRPr="000C7D0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56619" w:rsidRPr="000C7D0C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разделу 1100 «Физическая культура и спорт» ассигнования в сумме </w:t>
      </w:r>
      <w:r w:rsidR="000C7D0C" w:rsidRPr="000C7D0C">
        <w:rPr>
          <w:rFonts w:ascii="Times New Roman" w:eastAsia="Times New Roman" w:hAnsi="Times New Roman" w:cs="Times New Roman"/>
          <w:sz w:val="24"/>
          <w:szCs w:val="24"/>
          <w:lang w:eastAsia="ar-SA"/>
        </w:rPr>
        <w:t>236,9</w:t>
      </w:r>
      <w:r w:rsidRPr="000C7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были направлены на создание условий для развития на территории муниципального образования массовой физической культуры и спорта.</w:t>
      </w:r>
    </w:p>
    <w:p w:rsidR="008167EB" w:rsidRPr="000C7D0C" w:rsidRDefault="00356619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7D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разделу 1200 «Средства массовой информации» ассигнования в сумме </w:t>
      </w:r>
      <w:r w:rsidR="000C7D0C" w:rsidRPr="000C7D0C">
        <w:rPr>
          <w:rFonts w:ascii="Times New Roman" w:eastAsia="Times New Roman" w:hAnsi="Times New Roman" w:cs="Times New Roman"/>
          <w:sz w:val="24"/>
          <w:szCs w:val="24"/>
          <w:lang w:eastAsia="ar-SA"/>
        </w:rPr>
        <w:t>2 076,7</w:t>
      </w:r>
      <w:r w:rsidR="00E52E31" w:rsidRPr="000C7D0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0C7D0C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</w:t>
      </w:r>
      <w:r w:rsidR="00E52E31" w:rsidRPr="000C7D0C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0C7D0C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 были израсходованы на периодические издания, учрежденные органами местного самоуправления.</w:t>
      </w:r>
    </w:p>
    <w:p w:rsidR="00C61476" w:rsidRPr="00BD5351" w:rsidRDefault="00996DE4" w:rsidP="008167EB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D53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Заключение:</w:t>
      </w:r>
    </w:p>
    <w:p w:rsidR="00C61476" w:rsidRPr="00BD5351" w:rsidRDefault="00C61476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5351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Расходование бюджетных сре</w:t>
      </w:r>
      <w:proofErr w:type="gramStart"/>
      <w:r w:rsidRPr="00BD5351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пр</w:t>
      </w:r>
      <w:proofErr w:type="gramEnd"/>
      <w:r w:rsidRPr="00BD5351">
        <w:rPr>
          <w:rFonts w:ascii="Times New Roman" w:eastAsia="Times New Roman" w:hAnsi="Times New Roman" w:cs="Times New Roman"/>
          <w:sz w:val="24"/>
          <w:szCs w:val="24"/>
          <w:lang w:eastAsia="ar-SA"/>
        </w:rPr>
        <w:t>оизводилось на основании нормативно-правовых актов органов местного самоуправления муниципального образования Финляндский округ, договоров на закупку товаров и приобретение услуг, в соответствии с действующим законодательством в пределах утвержденного объ</w:t>
      </w:r>
      <w:r w:rsidR="00996DE4" w:rsidRPr="00BD5351">
        <w:rPr>
          <w:rFonts w:ascii="Times New Roman" w:eastAsia="Times New Roman" w:hAnsi="Times New Roman" w:cs="Times New Roman"/>
          <w:sz w:val="24"/>
          <w:szCs w:val="24"/>
          <w:lang w:eastAsia="ar-SA"/>
        </w:rPr>
        <w:t>ема финансирования на 201</w:t>
      </w:r>
      <w:r w:rsidR="00BD5351" w:rsidRPr="00BD5351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996DE4" w:rsidRPr="00BD53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p w:rsidR="00EE39CE" w:rsidRPr="00213F19" w:rsidRDefault="00BD5351" w:rsidP="00EE39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E7DA6">
        <w:rPr>
          <w:rFonts w:ascii="Times New Roman" w:eastAsia="Times New Roman" w:hAnsi="Times New Roman" w:cs="Times New Roman"/>
          <w:sz w:val="24"/>
          <w:szCs w:val="24"/>
          <w:lang w:eastAsia="ar-SA"/>
        </w:rPr>
        <w:t>Неосвоенные в 2018</w:t>
      </w:r>
      <w:r w:rsidR="00EE39CE" w:rsidRPr="00BE7D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бюджетные средства составили </w:t>
      </w:r>
      <w:r w:rsidRPr="00BE7DA6">
        <w:rPr>
          <w:rFonts w:ascii="Times New Roman" w:eastAsia="Times New Roman" w:hAnsi="Times New Roman" w:cs="Times New Roman"/>
          <w:sz w:val="24"/>
          <w:szCs w:val="24"/>
          <w:lang w:eastAsia="ar-SA"/>
        </w:rPr>
        <w:t>1561,4</w:t>
      </w:r>
      <w:r w:rsidR="00EE39CE" w:rsidRPr="00BE7D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(</w:t>
      </w:r>
      <w:r w:rsidRPr="00BE7DA6">
        <w:rPr>
          <w:rFonts w:ascii="Times New Roman" w:eastAsia="Times New Roman" w:hAnsi="Times New Roman" w:cs="Times New Roman"/>
          <w:sz w:val="24"/>
          <w:szCs w:val="24"/>
          <w:lang w:eastAsia="ar-SA"/>
        </w:rPr>
        <w:t>0,9</w:t>
      </w:r>
      <w:r w:rsidR="00EE39CE" w:rsidRPr="00BE7DA6">
        <w:rPr>
          <w:rFonts w:ascii="Times New Roman" w:eastAsia="Times New Roman" w:hAnsi="Times New Roman" w:cs="Times New Roman"/>
          <w:sz w:val="24"/>
          <w:szCs w:val="24"/>
          <w:lang w:eastAsia="ar-SA"/>
        </w:rPr>
        <w:t>%) от утвержденных г</w:t>
      </w:r>
      <w:r w:rsidR="00F5764C" w:rsidRPr="00BE7DA6">
        <w:rPr>
          <w:rFonts w:ascii="Times New Roman" w:eastAsia="Times New Roman" w:hAnsi="Times New Roman" w:cs="Times New Roman"/>
          <w:sz w:val="24"/>
          <w:szCs w:val="24"/>
          <w:lang w:eastAsia="ar-SA"/>
        </w:rPr>
        <w:t>одовых назначений (в 201</w:t>
      </w:r>
      <w:r w:rsidRPr="00BE7DA6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F5764C" w:rsidRPr="00BE7D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</w:t>
      </w:r>
      <w:r w:rsidR="00EE39CE" w:rsidRPr="00BE7D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E7DA6">
        <w:rPr>
          <w:rFonts w:ascii="Times New Roman" w:eastAsia="Times New Roman" w:hAnsi="Times New Roman" w:cs="Times New Roman"/>
          <w:sz w:val="24"/>
          <w:szCs w:val="24"/>
          <w:lang w:eastAsia="ar-SA"/>
        </w:rPr>
        <w:t>1917,1</w:t>
      </w:r>
      <w:r w:rsidR="00EE39CE" w:rsidRPr="00BE7D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или </w:t>
      </w:r>
      <w:r w:rsidRPr="00BE7DA6">
        <w:rPr>
          <w:rFonts w:ascii="Times New Roman" w:eastAsia="Times New Roman" w:hAnsi="Times New Roman" w:cs="Times New Roman"/>
          <w:sz w:val="24"/>
          <w:szCs w:val="24"/>
          <w:lang w:eastAsia="ar-SA"/>
        </w:rPr>
        <w:t>1,2</w:t>
      </w:r>
      <w:r w:rsidR="00EE39CE" w:rsidRPr="00213F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%), в </w:t>
      </w:r>
      <w:r w:rsidR="00BE7DA6" w:rsidRPr="00213F19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части</w:t>
      </w:r>
      <w:r w:rsidR="00EE39CE" w:rsidRPr="00213F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раздел</w:t>
      </w:r>
      <w:r w:rsidR="00BE7DA6" w:rsidRPr="00213F1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EE39CE" w:rsidRPr="00213F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E7DA6" w:rsidRPr="00213F19">
        <w:rPr>
          <w:rFonts w:ascii="Times New Roman" w:eastAsia="Times New Roman" w:hAnsi="Times New Roman" w:cs="Times New Roman"/>
          <w:sz w:val="24"/>
          <w:szCs w:val="24"/>
          <w:lang w:eastAsia="ar-SA"/>
        </w:rPr>
        <w:t>0100</w:t>
      </w:r>
      <w:r w:rsidR="00EE39CE" w:rsidRPr="00213F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="00BE7DA6" w:rsidRPr="00213F1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Общегосударственные вопросы</w:t>
      </w:r>
      <w:r w:rsidR="00ED0F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EE39CE" w:rsidRPr="00213F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сумме </w:t>
      </w:r>
      <w:r w:rsidR="00BE7DA6" w:rsidRPr="00213F19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213F19" w:rsidRPr="00213F1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BE7DA6" w:rsidRPr="00213F19">
        <w:rPr>
          <w:rFonts w:ascii="Times New Roman" w:eastAsia="Times New Roman" w:hAnsi="Times New Roman" w:cs="Times New Roman"/>
          <w:sz w:val="24"/>
          <w:szCs w:val="24"/>
          <w:lang w:eastAsia="ar-SA"/>
        </w:rPr>
        <w:t>1,5</w:t>
      </w:r>
      <w:r w:rsidR="00ED0F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 (</w:t>
      </w:r>
      <w:r w:rsidR="00213F19" w:rsidRPr="00213F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0,9 </w:t>
      </w:r>
      <w:r w:rsidR="00EE39CE" w:rsidRPr="00213F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от общих утвержденных назначений по </w:t>
      </w:r>
      <w:r w:rsidR="00ED0FD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разделу), раздела 0500 «Жилищно-коммунальное хозяйство» в сумме 278</w:t>
      </w:r>
      <w:r w:rsidR="00255966">
        <w:rPr>
          <w:rFonts w:ascii="Times New Roman" w:eastAsia="Times New Roman" w:hAnsi="Times New Roman" w:cs="Times New Roman"/>
          <w:sz w:val="24"/>
          <w:szCs w:val="24"/>
          <w:lang w:eastAsia="ar-SA"/>
        </w:rPr>
        <w:t>,9 тыс. руб. (0,9 % от общих утвержденных назначений по разделу), раздела 1000 «Социальная</w:t>
      </w:r>
      <w:proofErr w:type="gramEnd"/>
      <w:r w:rsidR="002559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политика» в сумме 253,3 тыс. руб. (0,9 % от общих утвержденных назначений по разделу).</w:t>
      </w:r>
      <w:r w:rsidR="00EE39CE" w:rsidRPr="00213F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D328A" w:rsidRPr="00BE7DA6" w:rsidRDefault="00DD328A" w:rsidP="0081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7DA6">
        <w:rPr>
          <w:rFonts w:ascii="Times New Roman" w:eastAsia="Times New Roman" w:hAnsi="Times New Roman" w:cs="Times New Roman"/>
          <w:sz w:val="24"/>
          <w:szCs w:val="24"/>
          <w:lang w:eastAsia="ar-SA"/>
        </w:rPr>
        <w:t>В ходе проверки выявлено, что главными администраторами бюджетных средств и финансовым органом ВМО при формировании годовой бюджетной отчетности допущены нарушения общих требований к бухгалтерской отчетности экономического субъекта.</w:t>
      </w:r>
    </w:p>
    <w:p w:rsidR="004D4AF7" w:rsidRPr="00DA4544" w:rsidRDefault="00C61476" w:rsidP="008167EB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7DA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</w:t>
      </w:r>
      <w:r w:rsidR="004D4AF7" w:rsidRPr="00BE7DA6">
        <w:rPr>
          <w:rFonts w:ascii="Times New Roman" w:eastAsia="Times New Roman" w:hAnsi="Times New Roman" w:cs="Times New Roman"/>
          <w:sz w:val="24"/>
          <w:szCs w:val="24"/>
          <w:lang w:eastAsia="ar-SA"/>
        </w:rPr>
        <w:t> контрольно-счетной </w:t>
      </w:r>
      <w:r w:rsidRPr="00BE7DA6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группы</w:t>
      </w:r>
    </w:p>
    <w:p w:rsidR="002C4F13" w:rsidRPr="00DA4544" w:rsidRDefault="00C61476" w:rsidP="00816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</w:t>
      </w:r>
      <w:r w:rsidR="004D4AF7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</w:t>
      </w:r>
      <w:r w:rsidR="004D4AF7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Финляндский</w:t>
      </w:r>
      <w:r w:rsidR="004D4AF7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>округ</w:t>
      </w:r>
      <w:r w:rsidR="004D4AF7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768DE">
        <w:rPr>
          <w:rFonts w:ascii="Times New Roman" w:eastAsia="Times New Roman" w:hAnsi="Times New Roman" w:cs="Times New Roman"/>
          <w:sz w:val="24"/>
          <w:szCs w:val="24"/>
          <w:lang w:eastAsia="ar-SA"/>
        </w:rPr>
        <w:t>И.С.Кудинов</w:t>
      </w:r>
      <w:r w:rsidR="004D4AF7" w:rsidRPr="00DA4544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sectPr w:rsidR="002C4F13" w:rsidRPr="00DA4544" w:rsidSect="004559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1476"/>
    <w:rsid w:val="000366C7"/>
    <w:rsid w:val="00072AB3"/>
    <w:rsid w:val="00087746"/>
    <w:rsid w:val="0009524B"/>
    <w:rsid w:val="000B64AE"/>
    <w:rsid w:val="000C55F5"/>
    <w:rsid w:val="000C7D0C"/>
    <w:rsid w:val="000D18C4"/>
    <w:rsid w:val="000F2003"/>
    <w:rsid w:val="00116DEE"/>
    <w:rsid w:val="00124FE8"/>
    <w:rsid w:val="0016366B"/>
    <w:rsid w:val="00193801"/>
    <w:rsid w:val="001C71D1"/>
    <w:rsid w:val="001D29BB"/>
    <w:rsid w:val="001D6634"/>
    <w:rsid w:val="001E5B39"/>
    <w:rsid w:val="00213F19"/>
    <w:rsid w:val="002246C2"/>
    <w:rsid w:val="00255966"/>
    <w:rsid w:val="002B52F2"/>
    <w:rsid w:val="002C4F13"/>
    <w:rsid w:val="002F5C67"/>
    <w:rsid w:val="00356619"/>
    <w:rsid w:val="00384929"/>
    <w:rsid w:val="003D57ED"/>
    <w:rsid w:val="003F4033"/>
    <w:rsid w:val="00403765"/>
    <w:rsid w:val="004131D4"/>
    <w:rsid w:val="00425692"/>
    <w:rsid w:val="0045591C"/>
    <w:rsid w:val="00495B39"/>
    <w:rsid w:val="004A1D5B"/>
    <w:rsid w:val="004A35B7"/>
    <w:rsid w:val="004D4AF7"/>
    <w:rsid w:val="004E2792"/>
    <w:rsid w:val="004E2EB1"/>
    <w:rsid w:val="004E3D31"/>
    <w:rsid w:val="004E43D7"/>
    <w:rsid w:val="004E481C"/>
    <w:rsid w:val="004F26A9"/>
    <w:rsid w:val="004F3D4B"/>
    <w:rsid w:val="00501EB7"/>
    <w:rsid w:val="00506017"/>
    <w:rsid w:val="0052560D"/>
    <w:rsid w:val="00603D27"/>
    <w:rsid w:val="00624E1A"/>
    <w:rsid w:val="006402E7"/>
    <w:rsid w:val="00643BA8"/>
    <w:rsid w:val="00651FE7"/>
    <w:rsid w:val="006745B9"/>
    <w:rsid w:val="00685D5B"/>
    <w:rsid w:val="006B6C91"/>
    <w:rsid w:val="006E3B1C"/>
    <w:rsid w:val="006F236E"/>
    <w:rsid w:val="00703663"/>
    <w:rsid w:val="00715B74"/>
    <w:rsid w:val="00716B4C"/>
    <w:rsid w:val="007244CB"/>
    <w:rsid w:val="00744038"/>
    <w:rsid w:val="007445A8"/>
    <w:rsid w:val="008167EB"/>
    <w:rsid w:val="00817ADE"/>
    <w:rsid w:val="00843982"/>
    <w:rsid w:val="00853AEB"/>
    <w:rsid w:val="008634F5"/>
    <w:rsid w:val="0088624A"/>
    <w:rsid w:val="008E72A8"/>
    <w:rsid w:val="00906CA8"/>
    <w:rsid w:val="0091049F"/>
    <w:rsid w:val="00912851"/>
    <w:rsid w:val="00916E7C"/>
    <w:rsid w:val="00923EBF"/>
    <w:rsid w:val="00996DE4"/>
    <w:rsid w:val="009C1FF1"/>
    <w:rsid w:val="009C6B29"/>
    <w:rsid w:val="009D0402"/>
    <w:rsid w:val="009D1B18"/>
    <w:rsid w:val="009E2104"/>
    <w:rsid w:val="009F0EDA"/>
    <w:rsid w:val="00AB745F"/>
    <w:rsid w:val="00AC289D"/>
    <w:rsid w:val="00AC7043"/>
    <w:rsid w:val="00AD5E34"/>
    <w:rsid w:val="00B34771"/>
    <w:rsid w:val="00B57495"/>
    <w:rsid w:val="00B64C91"/>
    <w:rsid w:val="00BD5351"/>
    <w:rsid w:val="00BE4A59"/>
    <w:rsid w:val="00BE7DA6"/>
    <w:rsid w:val="00BF1F5E"/>
    <w:rsid w:val="00C57A5B"/>
    <w:rsid w:val="00C61476"/>
    <w:rsid w:val="00C9075A"/>
    <w:rsid w:val="00CA3590"/>
    <w:rsid w:val="00CB3207"/>
    <w:rsid w:val="00D3782D"/>
    <w:rsid w:val="00D625C2"/>
    <w:rsid w:val="00D768DE"/>
    <w:rsid w:val="00D84A76"/>
    <w:rsid w:val="00D916D6"/>
    <w:rsid w:val="00DA4544"/>
    <w:rsid w:val="00DD328A"/>
    <w:rsid w:val="00DE7118"/>
    <w:rsid w:val="00E0035F"/>
    <w:rsid w:val="00E019CF"/>
    <w:rsid w:val="00E055AF"/>
    <w:rsid w:val="00E110FA"/>
    <w:rsid w:val="00E127CA"/>
    <w:rsid w:val="00E52E31"/>
    <w:rsid w:val="00E60AA4"/>
    <w:rsid w:val="00E87AA3"/>
    <w:rsid w:val="00ED0FD4"/>
    <w:rsid w:val="00ED4D45"/>
    <w:rsid w:val="00EE39CE"/>
    <w:rsid w:val="00EF390D"/>
    <w:rsid w:val="00F0202A"/>
    <w:rsid w:val="00F1611B"/>
    <w:rsid w:val="00F27233"/>
    <w:rsid w:val="00F5764C"/>
    <w:rsid w:val="00F74B5F"/>
    <w:rsid w:val="00FF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КСГ</vt:lpstr>
    </vt:vector>
  </TitlesOfParts>
  <Manager>Посашков М.Н.</Manager>
  <Company>Контрольно-счётная группа</Company>
  <LinksUpToDate>false</LinksUpToDate>
  <CharactersWithSpaces>11893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КСГ</dc:title>
  <dc:subject>9 месяцев 2012 г.</dc:subject>
  <dc:creator>Колобова Т.О.</dc:creator>
  <cp:lastModifiedBy>Колобова Т.О.</cp:lastModifiedBy>
  <cp:revision>2</cp:revision>
  <cp:lastPrinted>2019-04-29T14:10:00Z</cp:lastPrinted>
  <dcterms:created xsi:type="dcterms:W3CDTF">2020-01-30T13:01:00Z</dcterms:created>
  <dcterms:modified xsi:type="dcterms:W3CDTF">2020-01-30T13:01:00Z</dcterms:modified>
</cp:coreProperties>
</file>